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41E1E">
        <w:rPr>
          <w:rFonts w:ascii="Times New Roman" w:eastAsia="Times New Roman" w:hAnsi="Times New Roman"/>
          <w:b/>
          <w:lang w:eastAsia="ru-RU"/>
        </w:rPr>
        <w:t>Аннотация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941E1E">
        <w:rPr>
          <w:rFonts w:ascii="Times New Roman" w:eastAsia="Times New Roman" w:hAnsi="Times New Roman"/>
          <w:b/>
          <w:lang w:eastAsia="ru-RU"/>
        </w:rPr>
        <w:t>к рабочей программе</w:t>
      </w:r>
      <w:r w:rsidRPr="00941E1E">
        <w:rPr>
          <w:rFonts w:ascii="Times New Roman" w:hAnsi="Times New Roman"/>
          <w:b/>
        </w:rPr>
        <w:t xml:space="preserve">  учебного курса  </w:t>
      </w:r>
      <w:r w:rsidRPr="00941E1E">
        <w:rPr>
          <w:rFonts w:ascii="Times New Roman" w:eastAsia="Times New Roman" w:hAnsi="Times New Roman"/>
          <w:b/>
          <w:lang w:eastAsia="ru-RU"/>
        </w:rPr>
        <w:t>«Развитие  речевого слуха и формирования</w:t>
      </w:r>
      <w:r>
        <w:rPr>
          <w:rFonts w:ascii="Times New Roman" w:eastAsia="Times New Roman" w:hAnsi="Times New Roman"/>
          <w:b/>
          <w:lang w:eastAsia="ru-RU"/>
        </w:rPr>
        <w:t xml:space="preserve"> произносительной стороны речи</w:t>
      </w:r>
      <w:r w:rsidRPr="00941E1E">
        <w:rPr>
          <w:rFonts w:ascii="Times New Roman" w:hAnsi="Times New Roman"/>
          <w:b/>
        </w:rPr>
        <w:t xml:space="preserve"> для 5 класса (</w:t>
      </w:r>
      <w:r w:rsidRPr="00941E1E">
        <w:rPr>
          <w:rFonts w:ascii="Times New Roman" w:hAnsi="Times New Roman"/>
          <w:b/>
          <w:lang w:val="en-US"/>
        </w:rPr>
        <w:t>I</w:t>
      </w:r>
      <w:r w:rsidRPr="00941E1E">
        <w:rPr>
          <w:rFonts w:ascii="Times New Roman" w:hAnsi="Times New Roman"/>
          <w:b/>
        </w:rPr>
        <w:t xml:space="preserve"> вида)</w:t>
      </w:r>
    </w:p>
    <w:p w:rsidR="00412B3E" w:rsidRPr="00941E1E" w:rsidRDefault="00412B3E" w:rsidP="00412B3E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:rsidR="00412B3E" w:rsidRPr="00941E1E" w:rsidRDefault="00412B3E" w:rsidP="00412B3E">
      <w:pPr>
        <w:pStyle w:val="Standard"/>
        <w:tabs>
          <w:tab w:val="left" w:pos="1413"/>
        </w:tabs>
        <w:spacing w:after="0" w:line="240" w:lineRule="auto"/>
        <w:ind w:left="153" w:firstLine="567"/>
        <w:jc w:val="both"/>
        <w:rPr>
          <w:rFonts w:ascii="Times New Roman" w:hAnsi="Times New Roman"/>
        </w:rPr>
      </w:pPr>
      <w:r w:rsidRPr="00941E1E">
        <w:rPr>
          <w:rFonts w:ascii="Times New Roman" w:hAnsi="Times New Roman"/>
        </w:rPr>
        <w:t xml:space="preserve">Рабочая программа учебного предмета </w:t>
      </w:r>
      <w:r w:rsidRPr="00941E1E">
        <w:rPr>
          <w:rFonts w:ascii="Times New Roman" w:hAnsi="Times New Roman"/>
          <w:b/>
        </w:rPr>
        <w:t>«Развитию речевого слуха и формированию произносительной стороны речи»</w:t>
      </w:r>
      <w:r w:rsidRPr="00941E1E">
        <w:rPr>
          <w:rFonts w:ascii="Times New Roman" w:hAnsi="Times New Roman"/>
        </w:rPr>
        <w:t xml:space="preserve"> составлена в соответствии с требованиями   Программы специальных (коррекционных) образовательных учреждений 1 вида </w:t>
      </w:r>
      <w:proofErr w:type="gramStart"/>
      <w:r w:rsidRPr="00941E1E">
        <w:rPr>
          <w:rFonts w:ascii="Times New Roman" w:hAnsi="Times New Roman"/>
        </w:rPr>
        <w:t xml:space="preserve">( </w:t>
      </w:r>
      <w:proofErr w:type="gramEnd"/>
      <w:r w:rsidRPr="00941E1E">
        <w:rPr>
          <w:rFonts w:ascii="Times New Roman" w:hAnsi="Times New Roman"/>
        </w:rPr>
        <w:t>для глухих детей). Допущено Министерством образования Российской Федерации 2-е издание. Авторы программ</w:t>
      </w:r>
      <w:proofErr w:type="gramStart"/>
      <w:r w:rsidRPr="00941E1E">
        <w:rPr>
          <w:rFonts w:ascii="Times New Roman" w:hAnsi="Times New Roman"/>
        </w:rPr>
        <w:t xml:space="preserve"> :</w:t>
      </w:r>
      <w:proofErr w:type="gramEnd"/>
      <w:r w:rsidRPr="00941E1E">
        <w:rPr>
          <w:rFonts w:ascii="Times New Roman" w:hAnsi="Times New Roman"/>
        </w:rPr>
        <w:t xml:space="preserve"> Т.С. Зыкова, М.А.Зыкова, Л.П.Носкова, Е.П.Кузьмичёва. </w:t>
      </w:r>
      <w:proofErr w:type="gramStart"/>
      <w:r w:rsidRPr="00941E1E">
        <w:rPr>
          <w:rFonts w:ascii="Times New Roman" w:hAnsi="Times New Roman"/>
        </w:rPr>
        <w:t xml:space="preserve">Москва «Просвещение» 2005 год), примерной программы основного </w:t>
      </w:r>
      <w:r w:rsidRPr="00941E1E">
        <w:rPr>
          <w:rFonts w:ascii="Times New Roman" w:eastAsia="Times New Roman" w:hAnsi="Times New Roman"/>
          <w:spacing w:val="-3"/>
        </w:rPr>
        <w:t>общего образования</w:t>
      </w:r>
      <w:r w:rsidRPr="00941E1E">
        <w:rPr>
          <w:rFonts w:ascii="Times New Roman" w:hAnsi="Times New Roman"/>
        </w:rPr>
        <w:t xml:space="preserve"> по РСВ и «Программ специальных (коррекционных) образовательных учреждений </w:t>
      </w:r>
      <w:r w:rsidRPr="00941E1E">
        <w:rPr>
          <w:rFonts w:ascii="Times New Roman" w:hAnsi="Times New Roman"/>
          <w:lang w:val="en-US"/>
        </w:rPr>
        <w:t>I</w:t>
      </w:r>
      <w:r w:rsidRPr="00941E1E">
        <w:rPr>
          <w:rFonts w:ascii="Times New Roman" w:hAnsi="Times New Roman"/>
        </w:rPr>
        <w:t xml:space="preserve"> вида (для глухих детей)», предъявляемых к </w:t>
      </w:r>
      <w:r w:rsidRPr="00941E1E">
        <w:rPr>
          <w:rFonts w:ascii="Times New Roman" w:hAnsi="Times New Roman"/>
          <w:b/>
        </w:rPr>
        <w:t>базовому уровню</w:t>
      </w:r>
      <w:r w:rsidRPr="00941E1E">
        <w:rPr>
          <w:rFonts w:ascii="Times New Roman" w:hAnsi="Times New Roman"/>
        </w:rPr>
        <w:t xml:space="preserve"> изучения развитие слухового восприятия.</w:t>
      </w:r>
      <w:proofErr w:type="gramEnd"/>
    </w:p>
    <w:p w:rsidR="00412B3E" w:rsidRPr="00941E1E" w:rsidRDefault="00412B3E" w:rsidP="00412B3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</w:rPr>
      </w:pPr>
      <w:r w:rsidRPr="00941E1E">
        <w:rPr>
          <w:rFonts w:ascii="Times New Roman" w:eastAsia="Times New Roman" w:hAnsi="Times New Roman"/>
          <w:spacing w:val="-3"/>
        </w:rPr>
        <w:t>Обучение РРС является важнейшей составляющей основного общего образования. Этот предмет играет важную роль в формировании у   младших школьников умения учиться.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</w:rPr>
      </w:pPr>
      <w:r w:rsidRPr="00941E1E">
        <w:rPr>
          <w:rFonts w:ascii="Times New Roman" w:eastAsia="Times New Roman" w:hAnsi="Times New Roman"/>
          <w:spacing w:val="-3"/>
        </w:rPr>
        <w:t xml:space="preserve">Обучение РРС закладывает основы для формирования у глухих детей устной речи, доступной пониманию окружающих, </w:t>
      </w:r>
      <w:proofErr w:type="gramStart"/>
      <w:r w:rsidRPr="00941E1E">
        <w:rPr>
          <w:rFonts w:ascii="Times New Roman" w:eastAsia="Times New Roman" w:hAnsi="Times New Roman"/>
          <w:spacing w:val="-3"/>
        </w:rPr>
        <w:t>-з</w:t>
      </w:r>
      <w:proofErr w:type="gramEnd"/>
      <w:r w:rsidRPr="00941E1E">
        <w:rPr>
          <w:rFonts w:ascii="Times New Roman" w:eastAsia="Times New Roman" w:hAnsi="Times New Roman"/>
          <w:spacing w:val="-3"/>
        </w:rPr>
        <w:t>адача, от решения которой зависит не только социальная адаптация глухого в обществе слышащих ,но и интенсификация процесса школьного обучения. Умения воспринимать на слух фразы, словосочетания и слова, незнакомые по звучанию; различать и опознавать на слух простые и сложные предложения, слова, словосочетания с союзами и частицами. 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</w:rPr>
      </w:pPr>
      <w:r w:rsidRPr="00941E1E">
        <w:rPr>
          <w:rFonts w:ascii="Times New Roman" w:eastAsia="Times New Roman" w:hAnsi="Times New Roman"/>
          <w:spacing w:val="-3"/>
        </w:rPr>
        <w:t>Усвоенные в основном курсе РРС знания  необходимы не только для дальнейшего успешного изучения  других школьных дисциплин, но и для решения многих практических задач во взрослой жизни.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</w:rPr>
      </w:pP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spacing w:val="-3"/>
        </w:rPr>
      </w:pPr>
      <w:r w:rsidRPr="00941E1E">
        <w:rPr>
          <w:rFonts w:ascii="Times New Roman" w:eastAsia="Times New Roman" w:hAnsi="Times New Roman"/>
          <w:b/>
          <w:bCs/>
          <w:spacing w:val="-3"/>
        </w:rPr>
        <w:t>Основной целью обучения РРС является:</w:t>
      </w:r>
    </w:p>
    <w:p w:rsidR="00412B3E" w:rsidRPr="00941E1E" w:rsidRDefault="00412B3E" w:rsidP="00412B3E">
      <w:pPr>
        <w:pStyle w:val="Standard"/>
        <w:shd w:val="clear" w:color="auto" w:fill="FFFFFF"/>
        <w:tabs>
          <w:tab w:val="left" w:pos="1702"/>
        </w:tabs>
        <w:spacing w:after="0" w:line="240" w:lineRule="auto"/>
        <w:ind w:left="851" w:hanging="284"/>
        <w:rPr>
          <w:rFonts w:ascii="Times New Roman" w:eastAsia="Times New Roman" w:hAnsi="Times New Roman"/>
          <w:b/>
          <w:bCs/>
          <w:spacing w:val="-3"/>
        </w:rPr>
      </w:pPr>
      <w:r w:rsidRPr="00941E1E">
        <w:rPr>
          <w:rFonts w:ascii="Times New Roman" w:eastAsia="Times New Roman" w:hAnsi="Times New Roman"/>
          <w:b/>
          <w:bCs/>
          <w:spacing w:val="-3"/>
        </w:rPr>
        <w:t>развитие речевого слуха.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</w:rPr>
      </w:pPr>
      <w:r w:rsidRPr="00941E1E">
        <w:rPr>
          <w:rFonts w:ascii="Times New Roman" w:eastAsia="Times New Roman" w:hAnsi="Times New Roman"/>
          <w:lang w:eastAsia="ru-RU"/>
        </w:rPr>
        <w:t xml:space="preserve">Программа определяет ряд </w:t>
      </w:r>
      <w:r w:rsidRPr="00941E1E">
        <w:rPr>
          <w:rFonts w:ascii="Times New Roman" w:eastAsia="Times New Roman" w:hAnsi="Times New Roman"/>
          <w:b/>
          <w:lang w:eastAsia="ru-RU"/>
        </w:rPr>
        <w:t>задач</w:t>
      </w:r>
      <w:r w:rsidRPr="00941E1E">
        <w:rPr>
          <w:rFonts w:ascii="Times New Roman" w:eastAsia="Times New Roman" w:hAnsi="Times New Roman"/>
          <w:lang w:eastAsia="ru-RU"/>
        </w:rPr>
        <w:t>, решение которых направлено на достижение основных целей начального  образования: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-уметь воспринимать на слух фразы, словосочетания и слова;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-опознавать на слух простые и сложные предложения;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-различать на слух и воспроизводить элементы ритмико-интонационной структуры речи: изменять темп реч</w:t>
      </w:r>
      <w:proofErr w:type="gramStart"/>
      <w:r w:rsidRPr="00941E1E">
        <w:rPr>
          <w:rFonts w:ascii="Times New Roman" w:eastAsia="Times New Roman" w:hAnsi="Times New Roman"/>
          <w:lang w:eastAsia="ru-RU"/>
        </w:rPr>
        <w:t>и(</w:t>
      </w:r>
      <w:proofErr w:type="gramEnd"/>
      <w:r w:rsidRPr="00941E1E">
        <w:rPr>
          <w:rFonts w:ascii="Times New Roman" w:eastAsia="Times New Roman" w:hAnsi="Times New Roman"/>
          <w:lang w:eastAsia="ru-RU"/>
        </w:rPr>
        <w:t xml:space="preserve"> постепенное замедление и убыстрение);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 xml:space="preserve">-воспринимать на слух знакомого и не знакомого по значению речевого материала </w:t>
      </w:r>
      <w:proofErr w:type="gramStart"/>
      <w:r w:rsidRPr="00941E1E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941E1E">
        <w:rPr>
          <w:rFonts w:ascii="Times New Roman" w:eastAsia="Times New Roman" w:hAnsi="Times New Roman"/>
          <w:lang w:eastAsia="ru-RU"/>
        </w:rPr>
        <w:t>слов, словосочетаний, фраз) : обиходно-разговорного характера и относящегося к организации учебной деятельности; связанного с изучением общеобразовательных предметов;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-закреплять голос нормальной высоты, силы и тембра, воспроизводить усвоенные модуляции голоса по силе и высоте;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-произносить отработанный речевой материал внятно, достаточно естественно и выразительно, голосом нормальной высоты, силы и тембра, в нормальном темпе;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-уметь передавать в речи различные эмоциональные оттенки высказывания, реализовывать умения воспроизведения звуковой и ритмико-интонационной структуры реч</w:t>
      </w:r>
      <w:proofErr w:type="gramStart"/>
      <w:r w:rsidRPr="00941E1E">
        <w:rPr>
          <w:rFonts w:ascii="Times New Roman" w:eastAsia="Times New Roman" w:hAnsi="Times New Roman"/>
          <w:lang w:eastAsia="ru-RU"/>
        </w:rPr>
        <w:t>и(</w:t>
      </w:r>
      <w:proofErr w:type="gramEnd"/>
      <w:r w:rsidRPr="00941E1E">
        <w:rPr>
          <w:rFonts w:ascii="Times New Roman" w:eastAsia="Times New Roman" w:hAnsi="Times New Roman"/>
          <w:lang w:eastAsia="ru-RU"/>
        </w:rPr>
        <w:t xml:space="preserve"> на основе самоконтроля и под руководством учителя);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-знать и соблюдать орфоэпические правила;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-реализовывать в самостоятельной речи сформированные произносительные умения, говорить достаточно внятно и естественн</w:t>
      </w:r>
      <w:proofErr w:type="gramStart"/>
      <w:r w:rsidRPr="00941E1E">
        <w:rPr>
          <w:rFonts w:ascii="Times New Roman" w:eastAsia="Times New Roman" w:hAnsi="Times New Roman"/>
          <w:lang w:eastAsia="ru-RU"/>
        </w:rPr>
        <w:t>о(</w:t>
      </w:r>
      <w:proofErr w:type="gramEnd"/>
      <w:r w:rsidRPr="00941E1E">
        <w:rPr>
          <w:rFonts w:ascii="Times New Roman" w:eastAsia="Times New Roman" w:hAnsi="Times New Roman"/>
          <w:lang w:eastAsia="ru-RU"/>
        </w:rPr>
        <w:t xml:space="preserve"> на основе самоконтроля, а также под руководством учителя);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 правильно произносить новые слова, руководствуясь надстрочными знаками;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 xml:space="preserve">- самостоятельно использовать адекватные первичные средства коммуникации </w:t>
      </w:r>
      <w:proofErr w:type="gramStart"/>
      <w:r w:rsidRPr="00941E1E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941E1E">
        <w:rPr>
          <w:rFonts w:ascii="Times New Roman" w:eastAsia="Times New Roman" w:hAnsi="Times New Roman"/>
          <w:lang w:eastAsia="ru-RU"/>
        </w:rPr>
        <w:t>в рамках речевого этикета);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lastRenderedPageBreak/>
        <w:t>-обучать учащихся восприятию речи на слух с ЗУА и без ЗУА;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41E1E">
        <w:rPr>
          <w:rFonts w:ascii="Times New Roman" w:eastAsia="Times New Roman" w:hAnsi="Times New Roman"/>
          <w:lang w:eastAsia="ru-RU"/>
        </w:rPr>
        <w:t>-конструировать и моделировать учебный процесс, определяя оптимальные пути формирования РРС  и ФПСР.</w:t>
      </w:r>
    </w:p>
    <w:p w:rsidR="00412B3E" w:rsidRPr="00941E1E" w:rsidRDefault="00412B3E" w:rsidP="00412B3E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1E1E">
        <w:rPr>
          <w:rFonts w:ascii="Times New Roman" w:eastAsia="Times New Roman" w:hAnsi="Times New Roman"/>
          <w:b/>
          <w:bCs/>
          <w:color w:val="000000"/>
          <w:lang w:eastAsia="ru-RU"/>
        </w:rPr>
        <w:t>Место учебного предмета в учебном плане: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В Федеральном базисном образовательном плане рабочая программа рассчитана на 103 учебных часа на одного ученика, из них 12 часов для проведения форм промежуточной итоговой аттестации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восприятие контрольного списка слов ( со стационарной аппаратурой ЗУА, с индивидуальными слуховыми аппаратами, контрольные срезы по РРС).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1E1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41E1E">
        <w:rPr>
          <w:rFonts w:ascii="Times New Roman" w:eastAsia="Times New Roman" w:hAnsi="Times New Roman"/>
          <w:color w:val="000000"/>
        </w:rPr>
        <w:t xml:space="preserve">Предлагается использование учителем следующих </w:t>
      </w:r>
      <w:r w:rsidRPr="00941E1E">
        <w:rPr>
          <w:rFonts w:ascii="Times New Roman" w:eastAsia="Times New Roman" w:hAnsi="Times New Roman"/>
          <w:b/>
          <w:color w:val="000000"/>
        </w:rPr>
        <w:t>форм</w:t>
      </w:r>
      <w:r w:rsidRPr="00941E1E">
        <w:rPr>
          <w:rFonts w:ascii="Times New Roman" w:eastAsia="Times New Roman" w:hAnsi="Times New Roman"/>
          <w:color w:val="000000"/>
        </w:rPr>
        <w:t xml:space="preserve"> и </w:t>
      </w:r>
      <w:r w:rsidRPr="00941E1E">
        <w:rPr>
          <w:rFonts w:ascii="Times New Roman" w:eastAsia="Times New Roman" w:hAnsi="Times New Roman"/>
          <w:b/>
          <w:color w:val="000000"/>
        </w:rPr>
        <w:t xml:space="preserve">методов </w:t>
      </w:r>
      <w:r w:rsidRPr="00941E1E">
        <w:rPr>
          <w:rFonts w:ascii="Times New Roman" w:eastAsia="Times New Roman" w:hAnsi="Times New Roman"/>
          <w:color w:val="000000"/>
        </w:rPr>
        <w:t>обучения:</w:t>
      </w:r>
    </w:p>
    <w:p w:rsidR="00412B3E" w:rsidRPr="00941E1E" w:rsidRDefault="00412B3E" w:rsidP="00412B3E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41E1E">
        <w:rPr>
          <w:rFonts w:ascii="Times New Roman" w:eastAsia="Times New Roman" w:hAnsi="Times New Roman"/>
          <w:color w:val="000000"/>
        </w:rPr>
        <w:t>формы проведения индивидуальные и подгрупповые;</w:t>
      </w:r>
    </w:p>
    <w:p w:rsidR="00412B3E" w:rsidRPr="00941E1E" w:rsidRDefault="00412B3E" w:rsidP="00412B3E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41E1E">
        <w:rPr>
          <w:rFonts w:ascii="Times New Roman" w:eastAsia="Times New Roman" w:hAnsi="Times New Roman"/>
          <w:color w:val="000000"/>
        </w:rPr>
        <w:t>методы — речевые зарядки, фонетическая ритмика, составление диалогов, работа с макетами и демонстрационным материалом.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41E1E">
        <w:rPr>
          <w:rFonts w:ascii="Times New Roman" w:eastAsia="Times New Roman" w:hAnsi="Times New Roman"/>
          <w:color w:val="000000"/>
        </w:rPr>
        <w:t>Основными методами при реализации программы являются проблемно поисковый и исследовательский подход, обеспечивающие реализацию развивающих задач учебного предмета.</w:t>
      </w:r>
    </w:p>
    <w:p w:rsidR="00412B3E" w:rsidRPr="00941E1E" w:rsidRDefault="00412B3E" w:rsidP="00412B3E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  <w:r w:rsidRPr="00941E1E">
        <w:rPr>
          <w:rFonts w:ascii="Times New Roman" w:hAnsi="Times New Roman"/>
          <w:b/>
        </w:rPr>
        <w:t>Особенности контроля:</w:t>
      </w:r>
    </w:p>
    <w:p w:rsidR="00412B3E" w:rsidRPr="00941E1E" w:rsidRDefault="00412B3E" w:rsidP="00412B3E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941E1E">
        <w:rPr>
          <w:rFonts w:ascii="Times New Roman" w:hAnsi="Times New Roman"/>
        </w:rPr>
        <w:t xml:space="preserve">Контроль за уровнем развития и продвижения в освоении предмета обучающимися предполагается в ходе текущих занятий </w:t>
      </w:r>
      <w:proofErr w:type="gramStart"/>
      <w:r w:rsidRPr="00941E1E">
        <w:rPr>
          <w:rFonts w:ascii="Times New Roman" w:hAnsi="Times New Roman"/>
        </w:rPr>
        <w:t xml:space="preserve">( </w:t>
      </w:r>
      <w:proofErr w:type="gramEnd"/>
      <w:r w:rsidRPr="00941E1E">
        <w:rPr>
          <w:rFonts w:ascii="Times New Roman" w:hAnsi="Times New Roman"/>
        </w:rPr>
        <w:t>слуховой диктант).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     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41E1E">
        <w:rPr>
          <w:rFonts w:ascii="Times New Roman" w:eastAsia="Times New Roman" w:hAnsi="Times New Roman"/>
          <w:b/>
          <w:color w:val="000000"/>
          <w:lang w:eastAsia="ru-RU"/>
        </w:rPr>
        <w:t>Результаты изучения курса</w:t>
      </w:r>
    </w:p>
    <w:p w:rsidR="00412B3E" w:rsidRPr="00941E1E" w:rsidRDefault="00412B3E" w:rsidP="00412B3E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Программа обеспечивает достижение 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>обучающимися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 следующих   результатов.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b/>
          <w:color w:val="000000"/>
          <w:lang w:eastAsia="ru-RU"/>
        </w:rPr>
        <w:t xml:space="preserve"> -         </w:t>
      </w:r>
      <w:r w:rsidRPr="00941E1E">
        <w:rPr>
          <w:rFonts w:ascii="Times New Roman" w:eastAsia="Times New Roman" w:hAnsi="Times New Roman"/>
          <w:color w:val="000000"/>
          <w:lang w:eastAsia="ru-RU"/>
        </w:rPr>
        <w:t>Умение анализировать свои действия и управлять ими.</w:t>
      </w:r>
    </w:p>
    <w:p w:rsidR="00412B3E" w:rsidRPr="00941E1E" w:rsidRDefault="00412B3E" w:rsidP="00412B3E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Навыки сотрудничества 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сверстниками.</w:t>
      </w:r>
    </w:p>
    <w:p w:rsidR="00412B3E" w:rsidRPr="00941E1E" w:rsidRDefault="00412B3E" w:rsidP="00412B3E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Наличие мотивации к творческому труду, к работе на результат.</w:t>
      </w:r>
    </w:p>
    <w:p w:rsidR="00412B3E" w:rsidRPr="00941E1E" w:rsidRDefault="00412B3E" w:rsidP="00412B3E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Умение использовать языковой материал в речи, в разных видах общения.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41E1E">
        <w:rPr>
          <w:rFonts w:ascii="Times New Roman" w:eastAsia="Times New Roman" w:hAnsi="Times New Roman"/>
          <w:b/>
          <w:color w:val="000000"/>
          <w:lang w:eastAsia="ru-RU"/>
        </w:rPr>
        <w:t>Предметные результаты</w:t>
      </w:r>
    </w:p>
    <w:p w:rsidR="00412B3E" w:rsidRPr="00941E1E" w:rsidRDefault="00412B3E" w:rsidP="00412B3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Произносить отработанный речевой материал внятно, достаточно естественно и выразительно, голосом нормальной высоты, силы и тембра, в нормальном темпе  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( 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>под контролем учителя и самостоятельно).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Изменять силу голоса 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( 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>громче, тише) и говорить шёпотом в зависимости от требований учителя, расстояния до собеседника.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Передавать в речи различные эмоциональные оттенки, высказывания ( радости, огорчения, удивления, растерянности, испуга)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повествовательную, вопросительную, и побудительную интонацию, используя в речевом общении естественные невербальные средства коммуникации( соответствующее выражение лица, позу, пластику).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Произносить слова слитно, с ударением, реализуя возможности воспроизведения звукового состава, соблюдая указанные выше орфоэпические правила.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Произносить короткие фразы ( из 2-3 слов) слитно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более длинные фразы делить на синтагмы ( группы слов до 8-10 слогов), выделять логическое и синтагматическое ударение , по возможности соблюдать мелодический контур фраз.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Реализовать в самостоятельной 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>речи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сформированные произносительные умения ( с помощью учителя), самостоятельно и под контролем учителя использовать в речевом общении естественные невербальные средства коммуникации ( соответствующее выражение лица, позу, пластику ),.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Произносить новые слова, руководствуясь надстрочными знаками.</w:t>
      </w:r>
    </w:p>
    <w:p w:rsidR="00412B3E" w:rsidRPr="00941E1E" w:rsidRDefault="00412B3E" w:rsidP="00412B3E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41E1E">
        <w:rPr>
          <w:rFonts w:ascii="Times New Roman" w:eastAsia="Times New Roman" w:hAnsi="Times New Roman"/>
          <w:color w:val="000000"/>
          <w:lang w:eastAsia="ru-RU"/>
        </w:rPr>
        <w:t>Слитно произносить разного сочетания согласны</w:t>
      </w:r>
      <w:proofErr w:type="gramStart"/>
      <w:r w:rsidRPr="00941E1E">
        <w:rPr>
          <w:rFonts w:ascii="Times New Roman" w:eastAsia="Times New Roman" w:hAnsi="Times New Roman"/>
          <w:color w:val="000000"/>
          <w:lang w:eastAsia="ru-RU"/>
        </w:rPr>
        <w:t>х(</w:t>
      </w:r>
      <w:proofErr w:type="gramEnd"/>
      <w:r w:rsidRPr="00941E1E">
        <w:rPr>
          <w:rFonts w:ascii="Times New Roman" w:eastAsia="Times New Roman" w:hAnsi="Times New Roman"/>
          <w:color w:val="000000"/>
          <w:lang w:eastAsia="ru-RU"/>
        </w:rPr>
        <w:t xml:space="preserve"> в одном слове и на стыке слов).</w:t>
      </w:r>
    </w:p>
    <w:p w:rsidR="00412B3E" w:rsidRPr="00941E1E" w:rsidRDefault="00412B3E" w:rsidP="00412B3E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:rsidR="00412B3E" w:rsidRPr="00941E1E" w:rsidRDefault="00412B3E" w:rsidP="00412B3E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41E1E">
        <w:rPr>
          <w:rFonts w:ascii="Times New Roman" w:hAnsi="Times New Roman"/>
        </w:rPr>
        <w:t xml:space="preserve"> </w:t>
      </w:r>
      <w:r w:rsidRPr="00941E1E">
        <w:rPr>
          <w:rFonts w:ascii="Times New Roman" w:hAnsi="Times New Roman"/>
          <w:b/>
          <w:bCs/>
        </w:rPr>
        <w:t>Нормативные документы:</w:t>
      </w:r>
    </w:p>
    <w:p w:rsidR="00412B3E" w:rsidRPr="00941E1E" w:rsidRDefault="00412B3E" w:rsidP="00412B3E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  <w:bCs/>
        </w:rPr>
      </w:pPr>
      <w:r w:rsidRPr="00941E1E">
        <w:rPr>
          <w:rFonts w:ascii="Times New Roman" w:hAnsi="Times New Roman"/>
          <w:b/>
          <w:bCs/>
        </w:rPr>
        <w:t xml:space="preserve">Учебно-методическая литература для педагога: </w:t>
      </w:r>
      <w:r w:rsidRPr="00941E1E">
        <w:rPr>
          <w:rFonts w:ascii="Times New Roman" w:hAnsi="Times New Roman"/>
        </w:rPr>
        <w:t>Е.П. Кузьмичёва, И.Ф. Федосова «Развитие слухового восприятия учащихся 2 класса»</w:t>
      </w:r>
      <w:proofErr w:type="gramStart"/>
      <w:r w:rsidRPr="00941E1E">
        <w:rPr>
          <w:rFonts w:ascii="Times New Roman" w:hAnsi="Times New Roman"/>
        </w:rPr>
        <w:t>.П</w:t>
      </w:r>
      <w:proofErr w:type="gramEnd"/>
      <w:r w:rsidRPr="00941E1E">
        <w:rPr>
          <w:rFonts w:ascii="Times New Roman" w:hAnsi="Times New Roman"/>
        </w:rPr>
        <w:t>особие для учителя. Москва «Просвещение»1992 год.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</w:rPr>
      </w:pPr>
      <w:r w:rsidRPr="00941E1E">
        <w:rPr>
          <w:rFonts w:ascii="Times New Roman" w:hAnsi="Times New Roman"/>
        </w:rPr>
        <w:t>Л.В. Николаева «Уточнение приближённого произношения слов в речи глухих школьников»</w:t>
      </w:r>
      <w:proofErr w:type="gramStart"/>
      <w:r w:rsidRPr="00941E1E">
        <w:rPr>
          <w:rFonts w:ascii="Times New Roman" w:hAnsi="Times New Roman"/>
        </w:rPr>
        <w:t>.П</w:t>
      </w:r>
      <w:proofErr w:type="gramEnd"/>
      <w:r w:rsidRPr="00941E1E">
        <w:rPr>
          <w:rFonts w:ascii="Times New Roman" w:hAnsi="Times New Roman"/>
        </w:rPr>
        <w:t>од редакцией Ф.Ф. Рау. Москва «Педагогика» 1975год.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</w:rPr>
      </w:pPr>
      <w:r w:rsidRPr="00941E1E">
        <w:rPr>
          <w:rFonts w:ascii="Times New Roman" w:hAnsi="Times New Roman"/>
        </w:rPr>
        <w:t>Н.Ф.Слезина «Формирование произношения у глухих школьников»</w:t>
      </w:r>
      <w:proofErr w:type="gramStart"/>
      <w:r w:rsidRPr="00941E1E">
        <w:rPr>
          <w:rFonts w:ascii="Times New Roman" w:hAnsi="Times New Roman"/>
        </w:rPr>
        <w:t>.П</w:t>
      </w:r>
      <w:proofErr w:type="gramEnd"/>
      <w:r w:rsidRPr="00941E1E">
        <w:rPr>
          <w:rFonts w:ascii="Times New Roman" w:hAnsi="Times New Roman"/>
        </w:rPr>
        <w:t>особие для учителя. Москва «Просвещение» 1984 год.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</w:rPr>
      </w:pP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 w:rsidRPr="00941E1E">
        <w:rPr>
          <w:rFonts w:ascii="Times New Roman" w:hAnsi="Times New Roman"/>
          <w:b/>
          <w:bCs/>
        </w:rPr>
        <w:t xml:space="preserve">Учебные пособия для </w:t>
      </w:r>
      <w:proofErr w:type="gramStart"/>
      <w:r w:rsidRPr="00941E1E">
        <w:rPr>
          <w:rFonts w:ascii="Times New Roman" w:hAnsi="Times New Roman"/>
          <w:b/>
          <w:bCs/>
        </w:rPr>
        <w:t>обучающихся</w:t>
      </w:r>
      <w:proofErr w:type="gramEnd"/>
      <w:r w:rsidRPr="00941E1E">
        <w:rPr>
          <w:rFonts w:ascii="Times New Roman" w:hAnsi="Times New Roman"/>
          <w:b/>
          <w:bCs/>
        </w:rPr>
        <w:t xml:space="preserve">: </w:t>
      </w:r>
      <w:r w:rsidRPr="00941E1E">
        <w:rPr>
          <w:rFonts w:ascii="Times New Roman" w:hAnsi="Times New Roman"/>
        </w:rPr>
        <w:t xml:space="preserve">К.А.Волкова, « Произношение» школа глухих 7 - 8 классы. Изменения. Издательство « просвещение», 1987 год.      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 w:rsidRPr="00941E1E">
        <w:rPr>
          <w:rFonts w:ascii="Times New Roman" w:hAnsi="Times New Roman"/>
        </w:rPr>
        <w:t>Ф.Ф. Рау</w:t>
      </w:r>
      <w:proofErr w:type="gramStart"/>
      <w:r w:rsidRPr="00941E1E">
        <w:rPr>
          <w:rFonts w:ascii="Times New Roman" w:hAnsi="Times New Roman"/>
        </w:rPr>
        <w:t xml:space="preserve"> ,</w:t>
      </w:r>
      <w:proofErr w:type="gramEnd"/>
      <w:r w:rsidRPr="00941E1E">
        <w:rPr>
          <w:rFonts w:ascii="Times New Roman" w:hAnsi="Times New Roman"/>
        </w:rPr>
        <w:t xml:space="preserve"> Н.Ф. Слезина «Произношение» учебник для 2 класса школ глухих. Москва «Просвещение» 1988 год.</w:t>
      </w:r>
    </w:p>
    <w:p w:rsidR="00412B3E" w:rsidRPr="00941E1E" w:rsidRDefault="00412B3E" w:rsidP="00412B3E">
      <w:pPr>
        <w:pStyle w:val="Standard"/>
        <w:spacing w:after="0" w:line="240" w:lineRule="auto"/>
        <w:rPr>
          <w:rFonts w:ascii="Times New Roman" w:hAnsi="Times New Roman"/>
        </w:rPr>
      </w:pPr>
    </w:p>
    <w:p w:rsidR="00412B3E" w:rsidRPr="00941E1E" w:rsidRDefault="00412B3E" w:rsidP="00412B3E">
      <w:pPr>
        <w:rPr>
          <w:rFonts w:ascii="Times New Roman" w:hAnsi="Times New Roman" w:cs="Times New Roman"/>
        </w:rPr>
      </w:pPr>
      <w:r w:rsidRPr="00941E1E">
        <w:rPr>
          <w:rFonts w:ascii="Times New Roman" w:hAnsi="Times New Roman" w:cs="Times New Roman"/>
        </w:rPr>
        <w:t xml:space="preserve">.А.Н.Пфафенродт, «Произношение» учебное пособие для 3 класса специальных </w:t>
      </w:r>
      <w:proofErr w:type="gramStart"/>
      <w:r w:rsidRPr="00941E1E">
        <w:rPr>
          <w:rFonts w:ascii="Times New Roman" w:hAnsi="Times New Roman" w:cs="Times New Roman"/>
        </w:rPr>
        <w:t xml:space="preserve">( </w:t>
      </w:r>
      <w:proofErr w:type="gramEnd"/>
      <w:r w:rsidRPr="00941E1E">
        <w:rPr>
          <w:rFonts w:ascii="Times New Roman" w:hAnsi="Times New Roman" w:cs="Times New Roman"/>
        </w:rPr>
        <w:t>коррекционных) образовательных учреждений 2 вида.( 2-е</w:t>
      </w:r>
    </w:p>
    <w:p w:rsidR="00412B3E" w:rsidRDefault="00412B3E" w:rsidP="00412B3E">
      <w:pPr>
        <w:tabs>
          <w:tab w:val="left" w:pos="3385"/>
        </w:tabs>
        <w:rPr>
          <w:rFonts w:ascii="Times New Roman" w:hAnsi="Times New Roman" w:cs="Times New Roman"/>
          <w:sz w:val="32"/>
          <w:szCs w:val="32"/>
        </w:rPr>
      </w:pPr>
    </w:p>
    <w:p w:rsidR="00412B3E" w:rsidRDefault="00412B3E" w:rsidP="00412B3E">
      <w:pPr>
        <w:tabs>
          <w:tab w:val="left" w:pos="3385"/>
        </w:tabs>
        <w:rPr>
          <w:rFonts w:ascii="Times New Roman" w:hAnsi="Times New Roman" w:cs="Times New Roman"/>
          <w:sz w:val="32"/>
          <w:szCs w:val="32"/>
        </w:rPr>
      </w:pPr>
    </w:p>
    <w:p w:rsidR="00412B3E" w:rsidRDefault="00412B3E" w:rsidP="00412B3E">
      <w:pPr>
        <w:tabs>
          <w:tab w:val="left" w:pos="3385"/>
        </w:tabs>
        <w:rPr>
          <w:rFonts w:ascii="Times New Roman" w:hAnsi="Times New Roman" w:cs="Times New Roman"/>
          <w:sz w:val="32"/>
          <w:szCs w:val="32"/>
        </w:rPr>
      </w:pPr>
    </w:p>
    <w:p w:rsidR="00412B3E" w:rsidRDefault="00412B3E" w:rsidP="00412B3E">
      <w:pPr>
        <w:tabs>
          <w:tab w:val="left" w:pos="3385"/>
        </w:tabs>
        <w:rPr>
          <w:rFonts w:ascii="Times New Roman" w:hAnsi="Times New Roman" w:cs="Times New Roman"/>
          <w:sz w:val="32"/>
          <w:szCs w:val="32"/>
        </w:rPr>
      </w:pPr>
    </w:p>
    <w:p w:rsidR="00A04139" w:rsidRDefault="00A04139"/>
    <w:sectPr w:rsidR="00A04139" w:rsidSect="00412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ABA"/>
    <w:multiLevelType w:val="multilevel"/>
    <w:tmpl w:val="7A64AB36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88A435D"/>
    <w:multiLevelType w:val="multilevel"/>
    <w:tmpl w:val="37E0E24A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abstractNum w:abstractNumId="2">
    <w:nsid w:val="56F82281"/>
    <w:multiLevelType w:val="hybridMultilevel"/>
    <w:tmpl w:val="5F084680"/>
    <w:lvl w:ilvl="0" w:tplc="8B3850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B794B5B"/>
    <w:multiLevelType w:val="multilevel"/>
    <w:tmpl w:val="5D560FEE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drawingGridHorizontalSpacing w:val="110"/>
  <w:displayHorizontalDrawingGridEvery w:val="2"/>
  <w:characterSpacingControl w:val="doNotCompress"/>
  <w:compat/>
  <w:rsids>
    <w:rsidRoot w:val="00412B3E"/>
    <w:rsid w:val="00412B3E"/>
    <w:rsid w:val="005137C2"/>
    <w:rsid w:val="00A0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2B3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11">
    <w:name w:val="WW8Num11"/>
    <w:basedOn w:val="a2"/>
    <w:rsid w:val="00412B3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2023-04-28T09:35:00Z</dcterms:created>
  <dcterms:modified xsi:type="dcterms:W3CDTF">2023-04-28T09:35:00Z</dcterms:modified>
</cp:coreProperties>
</file>