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232" w:rsidRDefault="00467232" w:rsidP="00467232">
      <w:pPr>
        <w:spacing w:after="5" w:line="247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lang w:val="ru-RU"/>
        </w:rPr>
        <w:t>ТЕМАТИЧЕСКОЕ  ПЛАНИРОВАНИЕ  С ОПРЕДНЛЕНИЕМ ОСНОВНЫХ ВИДОВ УЧЕБНОЙ ДЕЯТЕЛЬНОСТИ ПО ПРЕДМЕТУ РУССКИЙ ЯЗЫК  (ОБУЧЕНИЕ ГРАМОТЕ)</w:t>
      </w:r>
    </w:p>
    <w:p w:rsidR="00467232" w:rsidRDefault="00467232" w:rsidP="00467232">
      <w:pPr>
        <w:spacing w:after="5" w:line="247" w:lineRule="auto"/>
        <w:ind w:left="1376" w:right="1423" w:hanging="1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1 ДОПОЛНИТЕЛЬНЫЙ КЛАСС </w:t>
      </w:r>
    </w:p>
    <w:p w:rsidR="00467232" w:rsidRDefault="00467232" w:rsidP="00467232">
      <w:pPr>
        <w:spacing w:after="5" w:line="247" w:lineRule="auto"/>
        <w:ind w:left="1376" w:right="1417" w:hanging="1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(2/3ч. в неделю, 83 часов в течение года) </w:t>
      </w:r>
    </w:p>
    <w:tbl>
      <w:tblPr>
        <w:tblW w:w="15974" w:type="dxa"/>
        <w:tblInd w:w="-271" w:type="dxa"/>
        <w:tblCellMar>
          <w:top w:w="34" w:type="dxa"/>
          <w:left w:w="60" w:type="dxa"/>
          <w:right w:w="47" w:type="dxa"/>
        </w:tblCellMar>
        <w:tblLook w:val="04A0" w:firstRow="1" w:lastRow="0" w:firstColumn="1" w:lastColumn="0" w:noHBand="0" w:noVBand="1"/>
      </w:tblPr>
      <w:tblGrid>
        <w:gridCol w:w="46"/>
        <w:gridCol w:w="202"/>
        <w:gridCol w:w="508"/>
        <w:gridCol w:w="59"/>
        <w:gridCol w:w="249"/>
        <w:gridCol w:w="2952"/>
        <w:gridCol w:w="61"/>
        <w:gridCol w:w="249"/>
        <w:gridCol w:w="968"/>
        <w:gridCol w:w="249"/>
        <w:gridCol w:w="6695"/>
        <w:gridCol w:w="61"/>
        <w:gridCol w:w="250"/>
        <w:gridCol w:w="3151"/>
        <w:gridCol w:w="251"/>
        <w:gridCol w:w="23"/>
      </w:tblGrid>
      <w:tr w:rsidR="00467232" w:rsidTr="00467232">
        <w:trPr>
          <w:gridAfter w:val="2"/>
          <w:wAfter w:w="274" w:type="dxa"/>
          <w:trHeight w:val="468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Характеристика видов деятельности учащихся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Понятия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67232" w:rsidTr="00467232">
        <w:trPr>
          <w:gridAfter w:val="2"/>
          <w:wAfter w:w="274" w:type="dxa"/>
          <w:trHeight w:val="240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7232" w:rsidRDefault="00467232">
            <w:pPr>
              <w:spacing w:after="123"/>
            </w:pP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7232" w:rsidRDefault="00467232">
            <w:pPr>
              <w:spacing w:after="123"/>
            </w:pPr>
          </w:p>
        </w:tc>
        <w:tc>
          <w:tcPr>
            <w:tcW w:w="1162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19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1-я четверть (16 ч) </w:t>
            </w:r>
          </w:p>
        </w:tc>
      </w:tr>
      <w:tr w:rsidR="00467232" w:rsidTr="00467232">
        <w:trPr>
          <w:gridAfter w:val="2"/>
          <w:wAfter w:w="274" w:type="dxa"/>
          <w:trHeight w:val="240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7232" w:rsidRDefault="00467232">
            <w:pPr>
              <w:spacing w:after="123"/>
            </w:pP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7232" w:rsidRDefault="00467232">
            <w:pPr>
              <w:spacing w:after="123"/>
            </w:pP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1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Упражнения, подготавливающие к письму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After w:val="2"/>
          <w:wAfter w:w="274" w:type="dxa"/>
          <w:trHeight w:val="96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с тетрадью. </w:t>
            </w:r>
          </w:p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Разлиновка, рабочая строка.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ч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3" w:line="237" w:lineRule="auto"/>
              <w:ind w:left="48" w:right="36" w:hanging="2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Уметь правильно сидеть, располагать тетрадь, держать ручку, ориентироваться в пространстве страницы, находить все необходимые элементы строки, выполнять различные движения рукой. 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3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Тетрадь, ручка, карандаш.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Строчка, клетка, прямая палочка.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Открой, закрой.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Откройте тетрадь. </w:t>
            </w:r>
          </w:p>
          <w:p w:rsidR="00467232" w:rsidRDefault="00467232">
            <w:pPr>
              <w:spacing w:after="0" w:line="240" w:lineRule="auto"/>
              <w:ind w:left="22" w:right="1129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открыла… Раздай, собери.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Возьми.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Возьмите тетрадь (карандаш)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взяла…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Рисовать, писать. </w:t>
            </w:r>
          </w:p>
          <w:p w:rsidR="00467232" w:rsidRDefault="00467232">
            <w:pPr>
              <w:spacing w:after="0" w:line="240" w:lineRule="auto"/>
              <w:ind w:left="22" w:right="1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Дайте мне, пожалуйста… Помогите мне, пожалуйста.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Будем писать.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Мы писали.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Хорошо. Плохо.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написала хорошо (плохо). </w:t>
            </w:r>
          </w:p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>Игнат написал хорошо (плохо).</w:t>
            </w:r>
            <w:r>
              <w:rPr>
                <w:sz w:val="20"/>
              </w:rPr>
              <w:t xml:space="preserve"> </w:t>
            </w:r>
          </w:p>
        </w:tc>
      </w:tr>
      <w:tr w:rsidR="00467232" w:rsidTr="00467232">
        <w:trPr>
          <w:gridAfter w:val="2"/>
          <w:wAfter w:w="274" w:type="dxa"/>
          <w:trHeight w:val="701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Написание прямых палочек в заданное число клеток (квадрат).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 w:line="240" w:lineRule="auto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предметы, состоящие из прямых линий, размером в заданное число клеток (квадрат и др.);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698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 w:line="240" w:lineRule="auto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Написание прямых палочек с точками.  </w:t>
            </w:r>
          </w:p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предметы, состоящие из прямых линий и точек; 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701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 w:right="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предметов, состоящих из прямых линий (флажки, качели, квадрат).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 w:right="34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предметы, состоящие из прямых линий; 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734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 w:right="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предметов, состоящих из прямых линий (стол, стулья, шкаф).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предметы, состоящие из прямых линий, размером в </w:t>
            </w:r>
          </w:p>
          <w:p w:rsidR="00467232" w:rsidRDefault="00467232">
            <w:pPr>
              <w:spacing w:after="0"/>
              <w:ind w:left="22" w:right="99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заданное число клеток (столы, стулья, шкафы и др.); 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73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узоров из прямых линий (самолет, домики).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1" w:line="240" w:lineRule="auto"/>
              <w:ind w:left="22" w:right="3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узоры, состоящие из прямых линий (самолёты, домики и др.);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804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узоров, состоящих из геометрических фигур (квадрат, треугольник).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13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на бумаге в клетку бордюры, состоящие геометрических фигур </w:t>
            </w:r>
          </w:p>
          <w:p w:rsidR="00467232" w:rsidRDefault="00467232">
            <w:pPr>
              <w:spacing w:after="11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(квадрат, треугольник);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96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узоров круглой и овальной формы.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1" w:line="240" w:lineRule="auto"/>
              <w:ind w:left="22" w:right="4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 круглой и овальной формы (яблоки, вишни, воздушные шары, часы, очки, листочки и т. п.) В тетрадях в линейку и в клетку;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73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 w:right="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предметов, состоящих из прямых линий и овальной формы (елочки, грибы).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1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карандашом предметы овальной формы в тетрадях в линейку и в клетку;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P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gridAfter w:val="2"/>
          <w:wAfter w:w="274" w:type="dxa"/>
          <w:trHeight w:val="96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10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left="23" w:right="18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Рисование предметов, состоящих из сочетания прямых линий, круглой и овальной формы.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32" w:rsidRDefault="00467232">
            <w:pPr>
              <w:spacing w:after="0" w:line="240" w:lineRule="auto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Рисовать предметы, состоящие из сочетания прямых и овальных линий, размером в заданное число клеток (чашка, кружка, настольная лампа, автомобиль, барабан и др.);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</w:pPr>
          </w:p>
        </w:tc>
      </w:tr>
      <w:tr w:rsidR="00467232" w:rsidTr="00467232">
        <w:trPr>
          <w:trHeight w:val="73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 w:right="1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Прямая наклонная линия (короткая, длинная).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1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простейшие элементы букв (прямые  короткие и длинные наклонные палочки);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373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trHeight w:val="701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Прямая линия с закруглениями внизу или вверху.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 w:right="3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 простейшие элементы букв (прямые линии с закруглениями внизу или вверху);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Сравнивать написанные элементы с образцом. 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trHeight w:val="701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Длинная прямая линия с закруглениями внизу (вправо). 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простейшие элементы букв (длинные прямые линии с закруглениями внизу (вправо));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Сравнивать написанные элементы с образцом. 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trHeight w:val="698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Длинная прямая линия с закруглениями внизу (влево).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простейшие элементы букв (длинные прямые линии с закруглениями внизу (вправо));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Сравнивать написанные элементы с образцом. 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trHeight w:val="476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Длинная линия с петлей.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 w:right="28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 простейшие элементы букв (длинные линии с петлей); Сравнивать написанные элементы с образцом. 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Овал, полуовал.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 w:right="74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простейшие элементы букв (овалы, полуовалы);  Сравнивать написанные элементы с образцом. 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</w:tr>
      <w:tr w:rsidR="00467232" w:rsidTr="00467232">
        <w:trPr>
          <w:trHeight w:val="240"/>
        </w:trPr>
        <w:tc>
          <w:tcPr>
            <w:tcW w:w="1597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2-я четверть (16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240"/>
        </w:trPr>
        <w:tc>
          <w:tcPr>
            <w:tcW w:w="1597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23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Письмо строчных и прописных букв в порядке усложнения их начертания </w:t>
            </w:r>
          </w:p>
        </w:tc>
      </w:tr>
      <w:tr w:rsidR="00467232" w:rsidTr="00467232">
        <w:trPr>
          <w:trHeight w:val="473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а.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А, а в соответствии с образцом. Сравнивать печатную и письменную букву.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trHeight w:val="509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А.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19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2" w:line="235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П, п в соответствии с образцом. Сравнивать печатную и письменную букву.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trHeight w:val="476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П.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3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у.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У, у в соответствии с образцом. Сравнивать печатную и письменную букву.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тут, там </w:t>
            </w:r>
          </w:p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У.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М, м в соответствии с образцом. Сравнивать печатную и письменную букву.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мама </w:t>
            </w:r>
          </w:p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М.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Мама тут. </w:t>
            </w:r>
          </w:p>
        </w:tc>
      </w:tr>
      <w:tr w:rsidR="00467232" w:rsidTr="00467232">
        <w:trPr>
          <w:trHeight w:val="473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25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 w:line="240" w:lineRule="auto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О, о в соответствии с образцом. Сравнивать печатную и письменную букву.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О.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trHeight w:val="475"/>
        </w:trPr>
        <w:tc>
          <w:tcPr>
            <w:tcW w:w="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27 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т.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</w:tc>
        <w:tc>
          <w:tcPr>
            <w:tcW w:w="3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60" w:type="dxa"/>
              <w:bottom w:w="0" w:type="dxa"/>
              <w:right w:w="46" w:type="dxa"/>
            </w:tcMar>
            <w:hideMark/>
          </w:tcPr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ind w:left="2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Т.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Т, т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Тома. Вот Тома.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929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29-30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л.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Л.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Л, л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лото, лампа, лопата, упала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931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31-32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в.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В. </w:t>
            </w:r>
          </w:p>
        </w:tc>
        <w:tc>
          <w:tcPr>
            <w:tcW w:w="1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 ч</w:t>
            </w:r>
            <w:r>
              <w:t xml:space="preserve"> </w:t>
            </w:r>
          </w:p>
        </w:tc>
        <w:tc>
          <w:tcPr>
            <w:tcW w:w="6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1" w:line="235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В, в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Вава, Вова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240"/>
        </w:trPr>
        <w:tc>
          <w:tcPr>
            <w:tcW w:w="159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3-я четверть (27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240"/>
        </w:trPr>
        <w:tc>
          <w:tcPr>
            <w:tcW w:w="159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45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Письмо строчных и прописных букв в порядке усложнения их начертания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6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С, с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оса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3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34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С.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стул, стол, сломал(а) 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931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35-36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д.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Д.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 ч</w:t>
            </w:r>
            <w:r>
              <w:t xml:space="preserve">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Д, д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148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дом, вода,  Там вода.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3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 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И, и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спит, стоит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38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И.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6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Н, н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40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Н.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Ната, надо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3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я.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Я, я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42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Я.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43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К, к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3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44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К.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45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Б, б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булка, колбаса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1"/>
          <w:gridAfter w:val="1"/>
          <w:wBefore w:w="46" w:type="dxa"/>
          <w:wAfter w:w="23" w:type="dxa"/>
          <w:trHeight w:val="475"/>
        </w:trPr>
        <w:tc>
          <w:tcPr>
            <w:tcW w:w="1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46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Б.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5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собака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701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ы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букве.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букву ы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мыло, усы,осы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48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Ш, ш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шапка, шуба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3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Ш.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мышка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50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Е, е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Елена ест яблоко.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3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52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ч.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Ч, ч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чай, чайник, чашка, стакан 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6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Ч.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Что это? Это …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54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Э, э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3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55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Э.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Кто это? Это …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56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Слоги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пе, ле, се, те.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изучаемых букв, выделять элементы в буквах.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ё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Ё, ё в соответствии с образцом. Сравнивать печатную и письменную букву.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6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58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Ё.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698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букве. </w:t>
            </w:r>
          </w:p>
          <w:p w:rsidR="00467232" w:rsidRDefault="0046723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букву ь в соответствии с образцом. Сравнивать печатную и письменную букву.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письмо, мальчик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240"/>
        </w:trPr>
        <w:tc>
          <w:tcPr>
            <w:tcW w:w="157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4-я четверть (24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240"/>
        </w:trPr>
        <w:tc>
          <w:tcPr>
            <w:tcW w:w="157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46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Письмо строчных и прописных букв в порядке усложнения их начертания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60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ю.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Слоги: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лю, сю, тю, фю.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Ю, ю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Люся, плюс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Ю.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7232" w:rsidRDefault="00467232">
            <w:pPr>
              <w:spacing w:after="0" w:line="276" w:lineRule="auto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Юра вымой шею.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29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62-63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з.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З.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З, з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зайка, зонт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Зина ела суп.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64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бежит, покажи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65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Ж.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Ж, ж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Покажи уши.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Покажи зубы.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29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66-67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р.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Р.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Р, р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Ручка, резинка, карандаш, барабан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31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68-69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г.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Г.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1" w:line="235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Г, г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бумага, нога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Галя, голова, глаза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29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70-71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ф.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Ф.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Ф, ф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Конфета </w:t>
            </w:r>
          </w:p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Вера ест конфету.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701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72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Письмо буквы ъ.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букве.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букву ъ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Съел-съела 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Письмо слов с дифтонгами: 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я, ё, ю, е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изучаемых букв, выделять элементы в буквах.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Яблоко, юбка, ёлка, ест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29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74-75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ц.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Ц.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Ц, ц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106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лицо, полотенце Лиза моет лицо.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32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76-77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щ.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Щ.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Щ, щ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щетка 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 Вити паста и щетка.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929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78-79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х. </w:t>
            </w:r>
          </w:p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Х.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образец изучаемой буквы, выделять элементы в строчных и прописных буквах.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Писать буквы Х, х в соответствии с образцом. Сравнивать печатную и письменную букву.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ухо, плохо, хорошо </w:t>
            </w:r>
          </w:p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 мальчика болит ухо.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240"/>
        </w:trPr>
        <w:tc>
          <w:tcPr>
            <w:tcW w:w="157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46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Списывание с книги коротких текстов. Соблюдение при письме знаков препинания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80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Запись чисел: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1-один, 2-два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Самостоятельно писать слова и простейшие фразы.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1-один, 2-два, 3-три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3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81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 w:right="31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Работа над вопросами: 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 xml:space="preserve">какой?, какая?, какое?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Самостоятельно писать слова и простейшие фразы (по картинкам).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Какая елка? Какой мяч?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701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82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Текст «Витя –дежурный»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Самостоятельно писать слова и простейшие фразы. </w:t>
            </w:r>
          </w:p>
          <w:p w:rsidR="00467232" w:rsidRDefault="00467232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Правильно оформлять написанные предложения (большая буква в начале предложения точка в конце).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</w:tr>
      <w:tr w:rsidR="00467232" w:rsidTr="00467232">
        <w:trPr>
          <w:gridBefore w:val="2"/>
          <w:gridAfter w:val="1"/>
          <w:wBefore w:w="248" w:type="dxa"/>
          <w:wAfter w:w="23" w:type="dxa"/>
          <w:trHeight w:val="475"/>
        </w:trPr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83 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Проверочная работа за год. Анализ работы. 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  <w:r>
              <w:t xml:space="preserve"> </w:t>
            </w:r>
          </w:p>
        </w:tc>
        <w:tc>
          <w:tcPr>
            <w:tcW w:w="7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83" w:type="dxa"/>
              <w:bottom w:w="0" w:type="dxa"/>
              <w:right w:w="44" w:type="dxa"/>
            </w:tcMar>
            <w:hideMark/>
          </w:tcPr>
          <w:p w:rsidR="00467232" w:rsidRDefault="004672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67232" w:rsidRDefault="00467232" w:rsidP="00467232">
      <w:pPr>
        <w:spacing w:after="0"/>
        <w:jc w:val="both"/>
        <w:rPr>
          <w:lang w:val="ru-RU"/>
        </w:rPr>
      </w:pPr>
    </w:p>
    <w:p w:rsidR="00467232" w:rsidRDefault="00467232" w:rsidP="00467232">
      <w:pPr>
        <w:pStyle w:val="2"/>
        <w:ind w:left="0" w:right="33" w:firstLine="0"/>
        <w:jc w:val="center"/>
        <w:rPr>
          <w:rFonts w:ascii="Times New Roman" w:eastAsia="Times New Roman" w:hAnsi="Times New Roman"/>
          <w:b/>
          <w:sz w:val="20"/>
          <w:lang w:val="en-US"/>
        </w:rPr>
      </w:pPr>
    </w:p>
    <w:p w:rsidR="00B3645B" w:rsidRDefault="00467232">
      <w:bookmarkStart w:id="0" w:name="_GoBack"/>
      <w:bookmarkEnd w:id="0"/>
    </w:p>
    <w:sectPr w:rsidR="00B3645B" w:rsidSect="004672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32"/>
    <w:rsid w:val="00467232"/>
    <w:rsid w:val="00546858"/>
    <w:rsid w:val="008D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E6DC5-726F-4583-83CF-88A88F47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232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paragraph" w:styleId="2">
    <w:name w:val="heading 2"/>
    <w:next w:val="a"/>
    <w:link w:val="20"/>
    <w:semiHidden/>
    <w:unhideWhenUsed/>
    <w:qFormat/>
    <w:rsid w:val="00467232"/>
    <w:pPr>
      <w:keepNext/>
      <w:keepLines/>
      <w:spacing w:after="0" w:line="256" w:lineRule="auto"/>
      <w:ind w:left="10" w:right="48" w:hanging="10"/>
      <w:jc w:val="right"/>
      <w:outlineLvl w:val="1"/>
    </w:pPr>
    <w:rPr>
      <w:rFonts w:ascii="Calibri" w:eastAsia="Calibri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7232"/>
    <w:rPr>
      <w:rFonts w:ascii="Calibri" w:eastAsia="Calibri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8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1948</Words>
  <Characters>11106</Characters>
  <Application>Microsoft Office Word</Application>
  <DocSecurity>0</DocSecurity>
  <Lines>92</Lines>
  <Paragraphs>26</Paragraphs>
  <ScaleCrop>false</ScaleCrop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Бурлият</dc:creator>
  <cp:keywords/>
  <dc:description/>
  <cp:lastModifiedBy>Бурлият</cp:lastModifiedBy>
  <cp:revision>1</cp:revision>
  <dcterms:created xsi:type="dcterms:W3CDTF">2023-04-28T09:24:00Z</dcterms:created>
  <dcterms:modified xsi:type="dcterms:W3CDTF">2023-04-28T09:25:00Z</dcterms:modified>
</cp:coreProperties>
</file>